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BA" w:rsidRPr="009B1D28" w:rsidRDefault="006158BA" w:rsidP="006158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sz w:val="32"/>
          <w:szCs w:val="32"/>
        </w:rPr>
        <w:t>Отдел  образования Фроловского муниципального района</w:t>
      </w:r>
    </w:p>
    <w:p w:rsidR="006158BA" w:rsidRPr="009B1D28" w:rsidRDefault="006158BA" w:rsidP="006158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sz w:val="32"/>
          <w:szCs w:val="32"/>
        </w:rPr>
        <w:t>Муниципальное общеобразовательное учреждение</w:t>
      </w:r>
    </w:p>
    <w:p w:rsidR="006158BA" w:rsidRPr="009B1D28" w:rsidRDefault="006158BA" w:rsidP="006158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9B1D28">
        <w:rPr>
          <w:rFonts w:ascii="Times New Roman" w:hAnsi="Times New Roman" w:cs="Times New Roman"/>
          <w:sz w:val="32"/>
          <w:szCs w:val="32"/>
        </w:rPr>
        <w:t>Зеленовская</w:t>
      </w:r>
      <w:proofErr w:type="spellEnd"/>
      <w:r w:rsidRPr="009B1D28">
        <w:rPr>
          <w:rFonts w:ascii="Times New Roman" w:hAnsi="Times New Roman" w:cs="Times New Roman"/>
          <w:sz w:val="32"/>
          <w:szCs w:val="32"/>
        </w:rPr>
        <w:t xml:space="preserve"> средняя школа»</w:t>
      </w:r>
    </w:p>
    <w:p w:rsidR="006158BA" w:rsidRPr="009B1D28" w:rsidRDefault="006158BA" w:rsidP="006158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158BA" w:rsidRDefault="006158BA" w:rsidP="006158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58BA" w:rsidRDefault="006158BA" w:rsidP="006158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1D28" w:rsidRDefault="009B1D28" w:rsidP="006158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1D28" w:rsidRDefault="009B1D28" w:rsidP="006158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1D28" w:rsidRDefault="006158BA" w:rsidP="006158BA">
      <w:pPr>
        <w:jc w:val="center"/>
        <w:rPr>
          <w:rFonts w:ascii="Times New Roman" w:hAnsi="Times New Roman" w:cs="Times New Roman"/>
          <w:sz w:val="48"/>
          <w:szCs w:val="48"/>
        </w:rPr>
      </w:pPr>
      <w:r w:rsidRPr="009B1D28">
        <w:rPr>
          <w:rFonts w:ascii="Times New Roman" w:hAnsi="Times New Roman" w:cs="Times New Roman"/>
          <w:sz w:val="48"/>
          <w:szCs w:val="48"/>
        </w:rPr>
        <w:t>Практика</w:t>
      </w:r>
    </w:p>
    <w:p w:rsidR="00A53E37" w:rsidRPr="009B1D28" w:rsidRDefault="006158BA" w:rsidP="006158BA">
      <w:pPr>
        <w:jc w:val="center"/>
        <w:rPr>
          <w:rFonts w:ascii="Times New Roman" w:hAnsi="Times New Roman" w:cs="Times New Roman"/>
          <w:sz w:val="48"/>
          <w:szCs w:val="48"/>
        </w:rPr>
      </w:pPr>
      <w:r w:rsidRPr="009B1D28">
        <w:rPr>
          <w:rFonts w:ascii="Times New Roman" w:hAnsi="Times New Roman" w:cs="Times New Roman"/>
          <w:sz w:val="48"/>
          <w:szCs w:val="48"/>
        </w:rPr>
        <w:t xml:space="preserve"> по снижению бюрократической нагрузки</w:t>
      </w:r>
    </w:p>
    <w:p w:rsidR="009B1D28" w:rsidRDefault="006158BA" w:rsidP="009B1D2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58BA">
        <w:rPr>
          <w:rFonts w:ascii="Times New Roman" w:hAnsi="Times New Roman" w:cs="Times New Roman"/>
          <w:b/>
          <w:sz w:val="48"/>
          <w:szCs w:val="48"/>
        </w:rPr>
        <w:t>«</w:t>
      </w:r>
      <w:r w:rsidR="009B1D28">
        <w:rPr>
          <w:rFonts w:ascii="Times New Roman" w:hAnsi="Times New Roman" w:cs="Times New Roman"/>
          <w:b/>
          <w:sz w:val="48"/>
          <w:szCs w:val="48"/>
        </w:rPr>
        <w:t>Аттестация – это несложно!»</w:t>
      </w:r>
      <w:r w:rsidR="00D6346D">
        <w:rPr>
          <w:rFonts w:ascii="Times New Roman" w:hAnsi="Times New Roman" w:cs="Times New Roman"/>
          <w:b/>
          <w:sz w:val="48"/>
          <w:szCs w:val="48"/>
        </w:rPr>
        <w:t>.</w:t>
      </w:r>
    </w:p>
    <w:p w:rsidR="006158BA" w:rsidRPr="006158BA" w:rsidRDefault="006158BA" w:rsidP="009B1D28">
      <w:pPr>
        <w:spacing w:after="360"/>
        <w:jc w:val="center"/>
        <w:rPr>
          <w:rFonts w:ascii="Times New Roman" w:hAnsi="Times New Roman" w:cs="Times New Roman"/>
          <w:b/>
          <w:sz w:val="48"/>
          <w:szCs w:val="48"/>
          <w:highlight w:val="yellow"/>
        </w:rPr>
      </w:pPr>
      <w:r w:rsidRPr="006158BA">
        <w:rPr>
          <w:rFonts w:ascii="Times New Roman" w:hAnsi="Times New Roman" w:cs="Times New Roman"/>
          <w:b/>
          <w:sz w:val="48"/>
          <w:szCs w:val="48"/>
        </w:rPr>
        <w:t xml:space="preserve">Подготовка документов для </w:t>
      </w:r>
      <w:proofErr w:type="gramStart"/>
      <w:r w:rsidRPr="006158BA">
        <w:rPr>
          <w:rFonts w:ascii="Times New Roman" w:hAnsi="Times New Roman" w:cs="Times New Roman"/>
          <w:b/>
          <w:sz w:val="48"/>
          <w:szCs w:val="48"/>
        </w:rPr>
        <w:t>прохождении</w:t>
      </w:r>
      <w:proofErr w:type="gramEnd"/>
      <w:r w:rsidRPr="006158BA">
        <w:rPr>
          <w:rFonts w:ascii="Times New Roman" w:hAnsi="Times New Roman" w:cs="Times New Roman"/>
          <w:b/>
          <w:sz w:val="48"/>
          <w:szCs w:val="48"/>
        </w:rPr>
        <w:t xml:space="preserve"> аттестации в целях установления квалификационной категории»</w:t>
      </w:r>
    </w:p>
    <w:p w:rsidR="006158BA" w:rsidRPr="009B1D28" w:rsidRDefault="0085118D" w:rsidP="009B1D28">
      <w:pPr>
        <w:spacing w:after="240"/>
        <w:jc w:val="center"/>
        <w:rPr>
          <w:rFonts w:ascii="Times New Roman" w:hAnsi="Times New Roman" w:cs="Times New Roman"/>
          <w:sz w:val="44"/>
          <w:szCs w:val="44"/>
        </w:rPr>
      </w:pPr>
      <w:r w:rsidRPr="009B1D28">
        <w:rPr>
          <w:rFonts w:ascii="Times New Roman" w:hAnsi="Times New Roman" w:cs="Times New Roman"/>
          <w:sz w:val="44"/>
          <w:szCs w:val="44"/>
        </w:rPr>
        <w:t>Номинация «</w:t>
      </w:r>
      <w:r w:rsidRPr="009B1D28">
        <w:rPr>
          <w:rFonts w:ascii="Times New Roman" w:hAnsi="Times New Roman"/>
          <w:bCs/>
          <w:sz w:val="44"/>
          <w:szCs w:val="44"/>
        </w:rPr>
        <w:t>Модели процессов»</w:t>
      </w:r>
    </w:p>
    <w:p w:rsidR="006158BA" w:rsidRDefault="006158BA" w:rsidP="006158B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158BA" w:rsidRDefault="006158BA" w:rsidP="006158B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158BA" w:rsidRDefault="006158BA" w:rsidP="006158B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158BA" w:rsidRDefault="006158BA" w:rsidP="006158B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158BA" w:rsidRDefault="006158BA" w:rsidP="006158B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B1D28" w:rsidRDefault="009B1D28" w:rsidP="006158B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158BA" w:rsidRPr="006158BA" w:rsidRDefault="006158BA" w:rsidP="006158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Пригородный, 2025 год</w:t>
      </w:r>
    </w:p>
    <w:p w:rsidR="007C5F22" w:rsidRDefault="007C5F22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lastRenderedPageBreak/>
        <w:t>Пояснительная записка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Актуальность предлагаемого продукта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Электронный архив документации для аттестации педагогов представляет собой современное решение, которое позволяет упростить процесс сбора, хранения и обработки необходимых документов для присвоения педагогическим работникам соответствующей квалификационной категории. Сегодняшняя реальность требует оптимизации всех процессов управления образовательными учреждениями, включая процедуру подготовки учителей к прохождению аттестации. Предлагаемый продукт позволит значительно сократить временные затраты сотрудников школы на подготовку документов, обеспечит удобный доступ к материалам и повысит эффективность </w:t>
      </w:r>
      <w:proofErr w:type="gram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организации процедуры оценки профессиональной квалификации преподавателей</w:t>
      </w:r>
      <w:proofErr w:type="gram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Проблемы, решаемые данным продуктом</w:t>
      </w:r>
    </w:p>
    <w:p w:rsidR="009B1D28" w:rsidRPr="002B30C5" w:rsidRDefault="009B1D28" w:rsidP="007C5F2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</w:rPr>
        <w:t>Трудоемкость процесса оформления</w:t>
      </w:r>
      <w:r w:rsidRPr="002B30C5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Традиционные методы требуют значительных временных затрат на организацию сбора и систематизацию бумажных документов.</w:t>
      </w:r>
    </w:p>
    <w:p w:rsidR="009B1D28" w:rsidRPr="002B30C5" w:rsidRDefault="009B1D28" w:rsidP="007C5F2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</w:rPr>
        <w:t>Проблемы с сохранностью документов</w:t>
      </w:r>
      <w:r w:rsidRPr="002B30C5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Бумажные носители подвержены износу, утрате и повреждению, что создает риск потери важной информации.</w:t>
      </w:r>
    </w:p>
    <w:p w:rsidR="009B1D28" w:rsidRPr="002B30C5" w:rsidRDefault="009B1D28" w:rsidP="007C5F2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</w:rPr>
        <w:t>Отсутствие централизованного хранилища</w:t>
      </w:r>
      <w:r w:rsidRPr="002B30C5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Отсутствие единой системы учета усложняет контроль над процессом аттестации, затрудняет доступ к документам заинтересованным лицам и снижает прозрачность оценочной процедуры.</w:t>
      </w:r>
    </w:p>
    <w:p w:rsidR="009B1D28" w:rsidRPr="002B30C5" w:rsidRDefault="009B1D28" w:rsidP="007C5F2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</w:rPr>
        <w:t>Недостаточная информированность педагогов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: Многие учителя испытывают трудности с пониманием требований к подготовке пакета документов, поскольку отсутствует единая база успешных примеров </w:t>
      </w:r>
      <w:proofErr w:type="spell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портфолио</w:t>
      </w:r>
      <w:proofErr w:type="spell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Целевая аудитория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Основной аудиторией электронного архива являются:</w:t>
      </w:r>
    </w:p>
    <w:p w:rsidR="009B1D28" w:rsidRPr="002B30C5" w:rsidRDefault="009B1D28" w:rsidP="009B1D2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Педагогические работники образовательных учреждений различного уровня (детские сады, школы, колледжи).</w:t>
      </w:r>
    </w:p>
    <w:p w:rsidR="009B1D28" w:rsidRPr="002B30C5" w:rsidRDefault="009B1D28" w:rsidP="009B1D2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Руководители школ и методисты, ответственные за организацию процесса аттестации.</w:t>
      </w:r>
    </w:p>
    <w:p w:rsidR="009B1D28" w:rsidRPr="002B30C5" w:rsidRDefault="009B1D28" w:rsidP="009B1D2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Специалисты органов образования, занимающиеся проведением аттестаций.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Область практического применения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Продукт предназначен для широкого круга образовательных организаций. Его внедрение возможно на уровне отдельных учебных заведений, региональных центров повышения квалификации и государственных структур, курирующих проведение профессиональных экзаменов. Электронный архив обеспечивает унифицированный подход к хранению и обработке документации, позволяя повысить качество предоставляемых услуг и обеспечить доступность актуальной информации для пользователей.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Таким образом, электронный архив является эффективным инструментом поддержки педагогического сообщества, способствующим повышению качества образовательного процесса и облегчающим трудовую деятельность каждого преподавателя.</w:t>
      </w:r>
    </w:p>
    <w:p w:rsidR="007C5F22" w:rsidRPr="002B30C5" w:rsidRDefault="007C5F22" w:rsidP="007C5F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 xml:space="preserve">Основная часть </w:t>
      </w:r>
    </w:p>
    <w:p w:rsidR="007C5F22" w:rsidRPr="002B30C5" w:rsidRDefault="007C5F22" w:rsidP="007C5F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Введение</w:t>
      </w:r>
    </w:p>
    <w:p w:rsidR="007C5F22" w:rsidRPr="002B30C5" w:rsidRDefault="007C5F22" w:rsidP="007C5F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Аттестация педагогических работников является важным этапом профессионального развития учителя, позволяющим подтвердить уровень квалификации и определить перспективы дальнейшего роста. Для успешного прохождения процедуры важно наличие хорошо организованной системы сбора, хранения и обработки документов. Современная 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образовательная практика предполагает использование электронных форматов, что позволяет оптимизировать процесс подготовки и анализа документации.</w:t>
      </w:r>
    </w:p>
    <w:p w:rsidR="007C5F22" w:rsidRPr="002B30C5" w:rsidRDefault="00723786" w:rsidP="007C5F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Н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астоящ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ая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практик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сформировалась через 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изучени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е и апробирование путей и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организации процесса формирования банка документов для прохождения аттестации педагогов школы в электронной форме. Практическое исследование проводилось в муниципальном общеобразовательном учреждении «</w:t>
      </w:r>
      <w:proofErr w:type="spellStart"/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Зеленовская</w:t>
      </w:r>
      <w:proofErr w:type="spellEnd"/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средняя школа» Фроловского муниципального района Волгоградской области, с участием педагогического коллектива и администрации учреждения.</w:t>
      </w:r>
    </w:p>
    <w:p w:rsidR="009B1D28" w:rsidRPr="002B30C5" w:rsidRDefault="009B1D28" w:rsidP="009B1D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Цель практики:</w:t>
      </w:r>
    </w:p>
    <w:p w:rsidR="009B1D28" w:rsidRPr="002B30C5" w:rsidRDefault="007C5F22" w:rsidP="009B1D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Снижение административной нагрузки на педагогов школы путем оптимизации процесса подготовки документов для аттестации и повышения квалификации педагогических кадров. </w:t>
      </w:r>
    </w:p>
    <w:p w:rsidR="009B1D28" w:rsidRPr="002B30C5" w:rsidRDefault="009B1D28" w:rsidP="009B1D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Основные задачи:</w:t>
      </w:r>
    </w:p>
    <w:p w:rsidR="00723786" w:rsidRPr="002B30C5" w:rsidRDefault="00723786" w:rsidP="00723786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Сформировать электронный банк документов для успешной подготовки педагогов школы к прохождению процедуры аттестации, а также хранения, обработки и систематизации аттестационных материалов.</w:t>
      </w:r>
    </w:p>
    <w:p w:rsidR="00723786" w:rsidRPr="002B30C5" w:rsidRDefault="00723786" w:rsidP="00723786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Организовать электронный фонд учебно-методических материалов, рекомендованных для подготовки учителей к аттестации.</w:t>
      </w:r>
    </w:p>
    <w:p w:rsidR="00723786" w:rsidRPr="002B30C5" w:rsidRDefault="00723786" w:rsidP="00723786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Создать удобную базу электронных копий отчетов, протоколов, графиков, справок и прочих необходимых бумаг.</w:t>
      </w:r>
    </w:p>
    <w:p w:rsidR="00723786" w:rsidRPr="002B30C5" w:rsidRDefault="00723786" w:rsidP="002533A2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Разработать инструкции и рекомендации по оформлению </w:t>
      </w:r>
      <w:proofErr w:type="gram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педагогического</w:t>
      </w:r>
      <w:proofErr w:type="gram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портфолио</w:t>
      </w:r>
      <w:proofErr w:type="spell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для учителей.</w:t>
      </w:r>
    </w:p>
    <w:p w:rsidR="00D903BF" w:rsidRPr="002B30C5" w:rsidRDefault="00D903BF" w:rsidP="00D903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6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Основные направления реализации практики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Для эффективного функционирования школьного документационного комплекса были реализованы следующие мероприятия:</w:t>
      </w:r>
    </w:p>
    <w:p w:rsidR="00723786" w:rsidRPr="002B30C5" w:rsidRDefault="00723786" w:rsidP="009D1A18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i/>
          <w:sz w:val="26"/>
          <w:szCs w:val="26"/>
        </w:rPr>
        <w:t>Назначение ответственного лица</w:t>
      </w:r>
    </w:p>
    <w:p w:rsidR="00723786" w:rsidRPr="002B30C5" w:rsidRDefault="00723786" w:rsidP="002533A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Школа назначила сотрудника, отвечающего за организацию работы с аттестационными материалами. Данное лицо координирует работу по сбору, обработке и систематизации необходимых документов, обеспечивает контроль качества представляемых сведений и осуществляет взаимодействие с педагогическим коллективом</w:t>
      </w:r>
      <w:r w:rsidR="00FD3ECD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, обеспечивает формирование карт успешности профессиональных достижений педагогов.</w:t>
      </w:r>
    </w:p>
    <w:p w:rsidR="005B058E" w:rsidRPr="002B30C5" w:rsidRDefault="005B058E" w:rsidP="005B0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Преимущества: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единый центр ответственности повышает эффективность работы, снижает количество ошибок и повторных обращений.</w:t>
      </w:r>
    </w:p>
    <w:p w:rsidR="00723786" w:rsidRPr="002B30C5" w:rsidRDefault="00723786" w:rsidP="009D1A18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</w:rPr>
        <w:t xml:space="preserve">Создание </w:t>
      </w:r>
      <w:proofErr w:type="spellStart"/>
      <w:proofErr w:type="gramStart"/>
      <w:r w:rsidRPr="002B30C5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</w:rPr>
        <w:t>чат-бота</w:t>
      </w:r>
      <w:proofErr w:type="spellEnd"/>
      <w:proofErr w:type="gramEnd"/>
      <w:r w:rsidRPr="002B30C5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</w:rPr>
        <w:t xml:space="preserve"> «Аттестация – это несложно!»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Преимущества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использования </w:t>
      </w:r>
      <w:proofErr w:type="spellStart"/>
      <w:proofErr w:type="gram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чат-бота</w:t>
      </w:r>
      <w:proofErr w:type="spellEnd"/>
      <w:proofErr w:type="gramEnd"/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Доступность: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Круглосуточная поддержка пользователей.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Скорость: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Быстрые ответы на вопросы без ожидания.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Экономия времени:</w:t>
      </w:r>
    </w:p>
    <w:p w:rsidR="00723786" w:rsidRPr="002B30C5" w:rsidRDefault="00723786" w:rsidP="0072378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Снижение нагрузки на специалистов, занимающихся аттестацией.</w:t>
      </w:r>
    </w:p>
    <w:p w:rsidR="002533A2" w:rsidRPr="002B30C5" w:rsidRDefault="002533A2" w:rsidP="009D1A18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i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>Создание электронной библиотеки документов</w:t>
      </w:r>
      <w:r w:rsidRPr="002B30C5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</w:rPr>
        <w:t>.</w:t>
      </w:r>
      <w:r w:rsidRPr="002B30C5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</w:p>
    <w:p w:rsidR="005B058E" w:rsidRPr="002B30C5" w:rsidRDefault="00D903BF" w:rsidP="005B0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Создание централизованного хранилища электронных версий всех необходимых документов для прохождения аттестации учителей. Банк включает шаблоны отчетов, 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инструкции по оформлению документов, образцы успешного опыта коллег и методические рекомендации.</w:t>
      </w:r>
      <w:r w:rsidR="00B84525" w:rsidRPr="002B30C5">
        <w:rPr>
          <w:rFonts w:ascii="Times New Roman" w:eastAsia="Times New Roman" w:hAnsi="Times New Roman" w:cs="Times New Roman"/>
          <w:sz w:val="26"/>
          <w:szCs w:val="26"/>
        </w:rPr>
        <w:t xml:space="preserve"> Ведение архива аттестационных документов.</w:t>
      </w:r>
      <w:r w:rsidR="00B84525" w:rsidRPr="002B30C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84525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Электронный архив хранит копии всех представленных документов, прошедших процедуру проверки и оценки. Архивирование производится посредством регулярного резервного копирования на серверы учебного заведения, обеспечивая безопасность и доступность информации даже в случае технических сбоев.</w:t>
      </w:r>
    </w:p>
    <w:p w:rsidR="00D903BF" w:rsidRPr="002B30C5" w:rsidRDefault="00D903BF" w:rsidP="00D903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Преимущества: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педагоги получают доступ ко всей необходимой документации в одном месте, сокращается необходимость многократного сбора аналогичных сведений.</w:t>
      </w:r>
    </w:p>
    <w:p w:rsidR="00723786" w:rsidRPr="002B30C5" w:rsidRDefault="00723786" w:rsidP="00D903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z w:val="26"/>
          <w:szCs w:val="26"/>
        </w:rPr>
        <w:t>Формирование структуры хранилища</w:t>
      </w:r>
      <w:r w:rsidR="00D903BF" w:rsidRPr="002B30C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Создана электронная база, включающая каталоги с разделением по категориям:</w:t>
      </w:r>
    </w:p>
    <w:p w:rsidR="00723786" w:rsidRPr="002B30C5" w:rsidRDefault="00723786" w:rsidP="002533A2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индивидуальные портфели преподавателей,</w:t>
      </w:r>
    </w:p>
    <w:p w:rsidR="00723786" w:rsidRPr="002B30C5" w:rsidRDefault="00723786" w:rsidP="002533A2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общие методические рекомендации,</w:t>
      </w:r>
    </w:p>
    <w:p w:rsidR="00723786" w:rsidRPr="002B30C5" w:rsidRDefault="00723786" w:rsidP="002533A2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типовые формы заполнения заявок,</w:t>
      </w:r>
    </w:p>
    <w:p w:rsidR="00723786" w:rsidRPr="002B30C5" w:rsidRDefault="00723786" w:rsidP="002533A2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архив предыдущих аттестаций.</w:t>
      </w:r>
    </w:p>
    <w:p w:rsidR="00723786" w:rsidRPr="002B30C5" w:rsidRDefault="00723786" w:rsidP="009D1A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Эта структура позволяет оперативно находить требуемые материалы и облегчает подготовку индивидуальных файлов педагогов.</w:t>
      </w:r>
    </w:p>
    <w:p w:rsidR="00D903BF" w:rsidRPr="002B30C5" w:rsidRDefault="00D903BF" w:rsidP="00D903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Преимущества: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ускоряется процесс предоставления запрашиваемых материалов, исключаются потери важных бумаг, обеспечивается быстрое восстановление утраченных данных.</w:t>
      </w:r>
    </w:p>
    <w:p w:rsidR="009D1A18" w:rsidRPr="002B30C5" w:rsidRDefault="009D1A18" w:rsidP="009D1A18">
      <w:pPr>
        <w:pStyle w:val="a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>Разработ</w:t>
      </w:r>
      <w:r w:rsidR="00D903BF" w:rsidRPr="002B30C5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>ка</w:t>
      </w:r>
      <w:r w:rsidRPr="002B30C5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 xml:space="preserve"> методики успешного оформления профессионального </w:t>
      </w:r>
      <w:proofErr w:type="spellStart"/>
      <w:r w:rsidRPr="002B30C5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>портфолио</w:t>
      </w:r>
      <w:proofErr w:type="spellEnd"/>
      <w:r w:rsidRPr="002B30C5">
        <w:rPr>
          <w:rFonts w:ascii="Times New Roman" w:eastAsia="Times New Roman" w:hAnsi="Times New Roman" w:cs="Times New Roman"/>
          <w:bCs/>
          <w:spacing w:val="-4"/>
          <w:sz w:val="26"/>
          <w:szCs w:val="26"/>
        </w:rPr>
        <w:t xml:space="preserve"> педагога</w:t>
      </w: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. 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Создан</w:t>
      </w:r>
      <w:r w:rsidR="00D903BF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ие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шаблонов и рекомендаций для формирования профессионально ориентированных документов, отражающих индивидуальные достижения каждого сотрудника. Особое внимание уделено формированию библиотеки образцов удачных </w:t>
      </w:r>
      <w:proofErr w:type="spell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портфолио</w:t>
      </w:r>
      <w:proofErr w:type="spell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, подготовленных ранее успешными кандидатами. Эти образцы помогают новым участникам лучше ориентироваться в требованиях и создавать качественные представления своей профессиональной деятельности.</w:t>
      </w:r>
    </w:p>
    <w:p w:rsidR="00D903BF" w:rsidRPr="002B30C5" w:rsidRDefault="00D903BF" w:rsidP="005B0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Преимущества: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повышение мотивации педагогов к созданию качественного </w:t>
      </w:r>
      <w:proofErr w:type="spell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портфолио</w:t>
      </w:r>
      <w:proofErr w:type="spell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, сокращение времени на подготовку документов.</w:t>
      </w:r>
    </w:p>
    <w:p w:rsidR="00CF33B2" w:rsidRPr="002B30C5" w:rsidRDefault="00CF33B2" w:rsidP="00D903BF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>Оцифровка бумажных форматов документов.</w:t>
      </w: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Организация оперативного перевода всей имеющейся бумажной документации в цифровой вид путем сканирования и последующего упорядочивания. Все представленные педагоги собирают необходимые документы в электронном виде, используя систему распознавания текста OCR, позволяющую конвертировать бумажные носители в удобный для чтения и редактирования формат PDF.</w:t>
      </w:r>
    </w:p>
    <w:p w:rsidR="00D903BF" w:rsidRPr="002B30C5" w:rsidRDefault="00D903BF" w:rsidP="00D903BF">
      <w:pPr>
        <w:pStyle w:val="a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Преимущества:</w:t>
      </w: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экономится пространство, снижается риск повреждения документов, повышается доступность информации.</w:t>
      </w:r>
    </w:p>
    <w:p w:rsidR="00D903BF" w:rsidRPr="002B30C5" w:rsidRDefault="00D903BF" w:rsidP="00D903BF">
      <w:pPr>
        <w:pStyle w:val="a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</w:p>
    <w:p w:rsidR="00CF33B2" w:rsidRPr="002B30C5" w:rsidRDefault="00CF33B2" w:rsidP="00D903BF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Автоматизация организационно-методической поддержки. </w:t>
      </w:r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Автоматизированные средства позволяют сотрудникам быстро заполнять анкеты, оформлять отчёты и готовить итоговую документацию. Например, разработанная внутренняя система автоматизации сохраняет информацию в защищённых файлах, обеспечивающих конфиденциальность персональных данных учителей.</w:t>
      </w:r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z w:val="26"/>
          <w:szCs w:val="26"/>
        </w:rPr>
        <w:t xml:space="preserve">Электронные сервисы дистанционного взаимодействия. Создание </w:t>
      </w:r>
      <w:proofErr w:type="spellStart"/>
      <w:proofErr w:type="gramStart"/>
      <w:r w:rsidRPr="002B30C5">
        <w:rPr>
          <w:rFonts w:ascii="Times New Roman" w:eastAsia="Times New Roman" w:hAnsi="Times New Roman" w:cs="Times New Roman"/>
          <w:sz w:val="26"/>
          <w:szCs w:val="26"/>
        </w:rPr>
        <w:t>чат-бота</w:t>
      </w:r>
      <w:proofErr w:type="spellEnd"/>
      <w:proofErr w:type="gramEnd"/>
      <w:r w:rsidRPr="002B30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При помощи специальных платформ проводится </w:t>
      </w:r>
      <w:proofErr w:type="spell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онлайн-консультация</w:t>
      </w:r>
      <w:proofErr w:type="spell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сотрудников, обеспечивается дистанционное обсуждение проблемных вопросов и помощь в подготовке необходимых документов.</w:t>
      </w:r>
    </w:p>
    <w:p w:rsidR="009B1D28" w:rsidRPr="002B30C5" w:rsidRDefault="009B1D28" w:rsidP="007C5F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Результаты проведенной работы: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сформирован электронный банк документов для успешной подготовки педагогов школы к прохождению процедуры аттестации с целью подтверждения либо повышения квалификации, обеспечени</w:t>
      </w:r>
      <w:r w:rsidR="005B058E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я</w:t>
      </w:r>
      <w:r w:rsidR="007C5F22"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удобства хранения, обработки и систематизации аттестационных материалов:</w:t>
      </w:r>
    </w:p>
    <w:p w:rsidR="009B1D28" w:rsidRPr="002B30C5" w:rsidRDefault="009B1D28" w:rsidP="009D1A18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Организован электронный фонд учебно-методических материалов, рекомендованных для подготовки учителей к аттестации.</w:t>
      </w:r>
    </w:p>
    <w:p w:rsidR="009B1D28" w:rsidRPr="002B30C5" w:rsidRDefault="009B1D28" w:rsidP="009D1A18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Создана удобная база электронных копий отчетов, протоколов, графиков, справок и прочих необходимых бумаг.</w:t>
      </w:r>
    </w:p>
    <w:p w:rsidR="009B1D28" w:rsidRPr="002B30C5" w:rsidRDefault="009B1D28" w:rsidP="009D1A18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Разработаны инструкции и рекомендации по оформлению </w:t>
      </w:r>
      <w:proofErr w:type="gram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педагогического</w:t>
      </w:r>
      <w:proofErr w:type="gram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портфолио</w:t>
      </w:r>
      <w:proofErr w:type="spellEnd"/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для учителей.</w:t>
      </w:r>
    </w:p>
    <w:p w:rsidR="005B058E" w:rsidRPr="002B30C5" w:rsidRDefault="005B058E" w:rsidP="009D1A18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Создан чат-бот «Аттестация – это несложно! Для оказания методического сопровождения педагогов в процессе аттестации.</w:t>
      </w:r>
    </w:p>
    <w:p w:rsidR="009B1D28" w:rsidRPr="002B30C5" w:rsidRDefault="009B1D28" w:rsidP="009B1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 xml:space="preserve">Эффективность внедрения </w:t>
      </w:r>
      <w:proofErr w:type="gramStart"/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электронной</w:t>
      </w:r>
      <w:proofErr w:type="gramEnd"/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атестации</w:t>
      </w:r>
      <w:proofErr w:type="spellEnd"/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Переход на электронную форму подачи документов существенно упростил процедуру подготовки кадров к аттестации. Основные преимущества включают:</w:t>
      </w:r>
    </w:p>
    <w:p w:rsidR="002B30C5" w:rsidRPr="002B30C5" w:rsidRDefault="002B30C5" w:rsidP="002B30C5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ind w:left="284" w:firstLine="0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Сокращение временных затрат педагогов на подготовку документов.</w:t>
      </w:r>
    </w:p>
    <w:p w:rsidR="002B30C5" w:rsidRPr="002B30C5" w:rsidRDefault="002B30C5" w:rsidP="002B30C5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ind w:left="284" w:firstLine="0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Повышение качества представленных материалов.</w:t>
      </w:r>
    </w:p>
    <w:p w:rsidR="002B30C5" w:rsidRPr="002B30C5" w:rsidRDefault="002B30C5" w:rsidP="002B30C5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ind w:left="284" w:firstLine="0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Уменьшение количества бумажной волокиты и канцелярии.</w:t>
      </w:r>
    </w:p>
    <w:p w:rsidR="002B30C5" w:rsidRPr="002B30C5" w:rsidRDefault="002B30C5" w:rsidP="002B30C5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ind w:left="284" w:firstLine="0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Улучшение системы учета и хранения документов.</w:t>
      </w:r>
    </w:p>
    <w:p w:rsidR="002B30C5" w:rsidRPr="002B30C5" w:rsidRDefault="002B30C5" w:rsidP="002B30C5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ind w:left="284" w:firstLine="0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Увеличение числа успешно прошедших аттестацию педагогов.</w:t>
      </w:r>
    </w:p>
    <w:p w:rsidR="002B30C5" w:rsidRPr="002B30C5" w:rsidRDefault="002B30C5" w:rsidP="002B30C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</w:p>
    <w:p w:rsidR="00CF33B2" w:rsidRPr="002B30C5" w:rsidRDefault="00CF33B2" w:rsidP="00B47C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Практический опыт показал, что грамотно организованная работа с электронными ресурсами способствует повышению уровня мотивации педагогов и созданию условий для их карьерного роста.</w:t>
      </w:r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B47CB2" w:rsidRPr="00B47CB2" w:rsidRDefault="00B47CB2" w:rsidP="00B47C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B47CB2">
        <w:rPr>
          <w:rFonts w:ascii="Times New Roman" w:eastAsia="Times New Roman" w:hAnsi="Times New Roman" w:cs="Times New Roman"/>
          <w:spacing w:val="-4"/>
          <w:sz w:val="26"/>
          <w:szCs w:val="26"/>
        </w:rPr>
        <w:t>Практика демонстрирует эффективное снижение уровня бюрократии в образовательном учреждении, способствуя улучшению условий труда преподавателей и сосредоточению их усилий непосредственно на образовательной деятельности.</w:t>
      </w:r>
    </w:p>
    <w:p w:rsidR="00CF33B2" w:rsidRPr="002B30C5" w:rsidRDefault="00CF33B2" w:rsidP="00CF33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B30C5">
        <w:rPr>
          <w:rFonts w:ascii="Times New Roman" w:eastAsia="Times New Roman" w:hAnsi="Times New Roman" w:cs="Times New Roman"/>
          <w:spacing w:val="-4"/>
          <w:sz w:val="26"/>
          <w:szCs w:val="26"/>
        </w:rPr>
        <w:t>Проведённая практика показала высокую эффективность перехода на электронные методы работы с аттестационными документами. Современные технологии позволили сократить сроки подготовки материалов, повысить качество предоставляемых данных и создать условия для успешной реализации профессиональных целей каждого преподавателя. Дальнейшее развитие образовательной среды требует постоянного совершенствования цифровых инструментов и повышения компетентности пользователей в области современных технологий.</w:t>
      </w:r>
    </w:p>
    <w:p w:rsidR="006158BA" w:rsidRPr="002B30C5" w:rsidRDefault="006158BA" w:rsidP="009B1D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8BA" w:rsidRPr="002B30C5" w:rsidRDefault="006158BA" w:rsidP="006158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158BA" w:rsidRPr="002B30C5" w:rsidSect="007C5F22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E60"/>
    <w:multiLevelType w:val="hybridMultilevel"/>
    <w:tmpl w:val="C39E0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31CF8"/>
    <w:multiLevelType w:val="multilevel"/>
    <w:tmpl w:val="27FA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D4E9B"/>
    <w:multiLevelType w:val="hybridMultilevel"/>
    <w:tmpl w:val="A098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03062"/>
    <w:multiLevelType w:val="multilevel"/>
    <w:tmpl w:val="DD6E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46954"/>
    <w:multiLevelType w:val="multilevel"/>
    <w:tmpl w:val="5188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B67DA"/>
    <w:multiLevelType w:val="multilevel"/>
    <w:tmpl w:val="BCE0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1E10DD"/>
    <w:multiLevelType w:val="hybridMultilevel"/>
    <w:tmpl w:val="8DCC6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D4251"/>
    <w:multiLevelType w:val="hybridMultilevel"/>
    <w:tmpl w:val="ACB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02B34"/>
    <w:multiLevelType w:val="multilevel"/>
    <w:tmpl w:val="3D7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D25A5"/>
    <w:multiLevelType w:val="multilevel"/>
    <w:tmpl w:val="B7E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86048A"/>
    <w:multiLevelType w:val="multilevel"/>
    <w:tmpl w:val="95EE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58BA"/>
    <w:rsid w:val="002533A2"/>
    <w:rsid w:val="002B30C5"/>
    <w:rsid w:val="005B058E"/>
    <w:rsid w:val="006158BA"/>
    <w:rsid w:val="00723786"/>
    <w:rsid w:val="007C5F22"/>
    <w:rsid w:val="0085118D"/>
    <w:rsid w:val="009B1D28"/>
    <w:rsid w:val="009D1A18"/>
    <w:rsid w:val="00A53E37"/>
    <w:rsid w:val="00B47CB2"/>
    <w:rsid w:val="00B84525"/>
    <w:rsid w:val="00CF33B2"/>
    <w:rsid w:val="00D6346D"/>
    <w:rsid w:val="00D903BF"/>
    <w:rsid w:val="00FD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BA"/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2025-11-05T06:05:00Z</dcterms:created>
  <dcterms:modified xsi:type="dcterms:W3CDTF">2025-11-05T11:07:00Z</dcterms:modified>
</cp:coreProperties>
</file>